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D3" w:rsidRDefault="00AF1474" w:rsidP="00AF1474">
      <w:pPr>
        <w:spacing w:after="0" w:line="240" w:lineRule="auto"/>
      </w:pPr>
      <w:r>
        <w:t>All staff reading PFT’s</w:t>
      </w:r>
      <w:r w:rsidR="00AE198D">
        <w:tab/>
      </w:r>
      <w:r w:rsidR="00AE198D">
        <w:tab/>
      </w:r>
      <w:r w:rsidR="00AE198D">
        <w:tab/>
      </w:r>
      <w:r w:rsidR="00AE198D">
        <w:tab/>
      </w:r>
      <w:r w:rsidR="00AE198D">
        <w:tab/>
      </w:r>
      <w:r w:rsidR="00AE198D">
        <w:tab/>
      </w:r>
      <w:r w:rsidR="00AE198D">
        <w:tab/>
      </w:r>
      <w:r w:rsidR="00AE198D">
        <w:tab/>
        <w:t>October 3, 2017</w:t>
      </w:r>
    </w:p>
    <w:p w:rsidR="00AF1474" w:rsidRDefault="00AF1474" w:rsidP="00AF1474">
      <w:pPr>
        <w:spacing w:after="0" w:line="240" w:lineRule="auto"/>
      </w:pPr>
    </w:p>
    <w:p w:rsidR="00AF1474" w:rsidRDefault="00AF1474" w:rsidP="00AF1474">
      <w:pPr>
        <w:spacing w:after="0" w:line="240" w:lineRule="auto"/>
      </w:pPr>
      <w:r>
        <w:t xml:space="preserve">I </w:t>
      </w:r>
      <w:r w:rsidR="00E10912">
        <w:t xml:space="preserve">have asked </w:t>
      </w:r>
      <w:r>
        <w:t xml:space="preserve">the </w:t>
      </w:r>
      <w:r w:rsidR="00E10912">
        <w:t xml:space="preserve">lab </w:t>
      </w:r>
      <w:r>
        <w:t xml:space="preserve">techs </w:t>
      </w:r>
      <w:r w:rsidR="00E10912">
        <w:t xml:space="preserve">to </w:t>
      </w:r>
      <w:r>
        <w:t xml:space="preserve">include </w:t>
      </w:r>
      <w:r w:rsidR="002E2DDE">
        <w:t>a</w:t>
      </w:r>
      <w:r>
        <w:t xml:space="preserve"> </w:t>
      </w:r>
      <w:proofErr w:type="spellStart"/>
      <w:r>
        <w:t>DLco</w:t>
      </w:r>
      <w:proofErr w:type="spellEnd"/>
      <w:r>
        <w:t xml:space="preserve"> effort printout page with every PFT. This is a screen sho</w:t>
      </w:r>
      <w:r w:rsidR="00B925DA">
        <w:t>t</w:t>
      </w:r>
      <w:r>
        <w:t xml:space="preserve"> since we are unable to incorporate it into the report</w:t>
      </w:r>
      <w:r w:rsidR="00E10912">
        <w:t xml:space="preserve">, but this is something I am working on with the manufacturer.  </w:t>
      </w:r>
      <w:r>
        <w:t xml:space="preserve">It is important </w:t>
      </w:r>
      <w:r w:rsidR="002E2DDE">
        <w:t xml:space="preserve">when teaching the fellows </w:t>
      </w:r>
      <w:r>
        <w:t xml:space="preserve">to understand and recognize the </w:t>
      </w:r>
      <w:r w:rsidR="00E10912">
        <w:t xml:space="preserve">quality of testing and efforts and determine if when the </w:t>
      </w:r>
      <w:proofErr w:type="spellStart"/>
      <w:r w:rsidR="00E10912">
        <w:t>DLco</w:t>
      </w:r>
      <w:proofErr w:type="spellEnd"/>
      <w:r w:rsidR="00E10912">
        <w:t xml:space="preserve"> is low it is due to a reduced quality effort by the patient</w:t>
      </w:r>
      <w:r>
        <w:t xml:space="preserve">.  The latest 2017 diffusion guidelines are uploaded into the HFHPULM site under the PFT tab and included along with 2005 guidelines. Here is what </w:t>
      </w:r>
      <w:r w:rsidR="002E2DDE">
        <w:t xml:space="preserve">the fellows </w:t>
      </w:r>
      <w:r w:rsidR="00E10912">
        <w:t xml:space="preserve">and staff </w:t>
      </w:r>
      <w:r w:rsidR="002E2DDE">
        <w:t xml:space="preserve">should </w:t>
      </w:r>
      <w:r w:rsidR="00E10912">
        <w:t xml:space="preserve">be </w:t>
      </w:r>
      <w:r w:rsidR="002D6A53">
        <w:t>evaluating</w:t>
      </w:r>
      <w:r>
        <w:t>.</w:t>
      </w:r>
    </w:p>
    <w:p w:rsidR="00AF1474" w:rsidRDefault="00AF1474" w:rsidP="00AF1474">
      <w:pPr>
        <w:spacing w:after="0" w:line="240" w:lineRule="auto"/>
      </w:pPr>
    </w:p>
    <w:p w:rsidR="00AF1474" w:rsidRDefault="00AF1474" w:rsidP="00AF14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 minimum of 2 </w:t>
      </w:r>
      <w:r w:rsidR="004122C2">
        <w:t xml:space="preserve">diffusion </w:t>
      </w:r>
      <w:r>
        <w:t xml:space="preserve">efforts are required that </w:t>
      </w:r>
      <w:r w:rsidR="004122C2">
        <w:t xml:space="preserve">are </w:t>
      </w:r>
      <w:r>
        <w:t>with</w:t>
      </w:r>
      <w:r w:rsidR="004122C2">
        <w:t>in</w:t>
      </w:r>
      <w:r>
        <w:t xml:space="preserve"> 2.0 units from each other.</w:t>
      </w:r>
    </w:p>
    <w:p w:rsidR="00D62CE8" w:rsidRDefault="00D62CE8" w:rsidP="00D62CE8">
      <w:pPr>
        <w:pStyle w:val="ListParagraph"/>
        <w:numPr>
          <w:ilvl w:val="1"/>
          <w:numId w:val="1"/>
        </w:numPr>
        <w:spacing w:after="0" w:line="240" w:lineRule="auto"/>
      </w:pPr>
      <w:r>
        <w:t>&gt; 5 mane</w:t>
      </w:r>
      <w:r w:rsidR="00EB637A">
        <w:t>u</w:t>
      </w:r>
      <w:r>
        <w:t>vers decrease diffusion by &gt;3.5%</w:t>
      </w:r>
    </w:p>
    <w:p w:rsidR="00AF1474" w:rsidRDefault="00AF1474" w:rsidP="00A00CDD">
      <w:pPr>
        <w:pStyle w:val="ListParagraph"/>
        <w:numPr>
          <w:ilvl w:val="1"/>
          <w:numId w:val="1"/>
        </w:numPr>
        <w:spacing w:after="0" w:line="240" w:lineRule="auto"/>
      </w:pPr>
      <w:r>
        <w:t>The acceptable efforts are averaged.</w:t>
      </w:r>
      <w:r w:rsidR="00D62CE8">
        <w:t xml:space="preserve"> </w:t>
      </w:r>
    </w:p>
    <w:p w:rsidR="00AF1474" w:rsidRDefault="00AF1474" w:rsidP="00A00CD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Grade A </w:t>
      </w:r>
      <w:r w:rsidR="00A00CDD">
        <w:t xml:space="preserve">tests </w:t>
      </w:r>
      <w:r>
        <w:t>requires the IVC being ≥90% of the FVC</w:t>
      </w:r>
    </w:p>
    <w:p w:rsidR="00AF1474" w:rsidRDefault="00AF1474" w:rsidP="00AF147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the second effort is not within 90%, but ≥85 and the alveolar volumes within 200 ml </w:t>
      </w:r>
      <w:r w:rsidR="00001953">
        <w:t xml:space="preserve">or 5% </w:t>
      </w:r>
      <w:r w:rsidR="00605B65">
        <w:t xml:space="preserve">(whichever is greater) </w:t>
      </w:r>
      <w:r>
        <w:t>of the best effort that is &gt;=90%</w:t>
      </w:r>
      <w:r w:rsidR="00A00CDD">
        <w:t>,</w:t>
      </w:r>
      <w:r>
        <w:t xml:space="preserve"> it is still</w:t>
      </w:r>
      <w:r w:rsidR="00A00CDD">
        <w:t xml:space="preserve"> a</w:t>
      </w:r>
      <w:r>
        <w:t xml:space="preserve"> grade </w:t>
      </w:r>
      <w:r w:rsidR="00A00CDD">
        <w:t>A quality test</w:t>
      </w:r>
      <w:r>
        <w:t>.</w:t>
      </w:r>
    </w:p>
    <w:p w:rsidR="00EF3F1A" w:rsidRDefault="00EF3F1A" w:rsidP="00AF1474">
      <w:pPr>
        <w:pStyle w:val="ListParagraph"/>
        <w:numPr>
          <w:ilvl w:val="1"/>
          <w:numId w:val="1"/>
        </w:numPr>
        <w:spacing w:after="0" w:line="240" w:lineRule="auto"/>
      </w:pPr>
      <w:r>
        <w:t>If 2 test Grad A tests are not within the reproducibility criteria, they are still averaged.</w:t>
      </w:r>
    </w:p>
    <w:p w:rsidR="00C136E1" w:rsidRDefault="00C136E1" w:rsidP="00AF147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only 1 grade a test is achieved, </w:t>
      </w:r>
      <w:r w:rsidR="00605B65">
        <w:t xml:space="preserve">and </w:t>
      </w:r>
      <w:r>
        <w:t>the other</w:t>
      </w:r>
      <w:r w:rsidR="00605B65">
        <w:t>s</w:t>
      </w:r>
      <w:r>
        <w:t xml:space="preserve"> suboptimal, the test can be graded A with comments indicating there was only 1 acceptable effort.</w:t>
      </w:r>
    </w:p>
    <w:p w:rsidR="00001953" w:rsidRDefault="00001953" w:rsidP="00AF147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efforts are </w:t>
      </w:r>
      <w:r w:rsidR="00A00CDD">
        <w:t xml:space="preserve">only </w:t>
      </w:r>
      <w:r>
        <w:t>&gt;=85%</w:t>
      </w:r>
      <w:r w:rsidR="00A00CDD">
        <w:t>,</w:t>
      </w:r>
      <w:r>
        <w:t xml:space="preserve"> they are grade B.</w:t>
      </w:r>
      <w:r w:rsidR="00605B65">
        <w:t xml:space="preserve"> Less that that are lower grades.</w:t>
      </w:r>
    </w:p>
    <w:p w:rsidR="00EF3F1A" w:rsidRDefault="00EF3F1A" w:rsidP="00AF1474">
      <w:pPr>
        <w:pStyle w:val="ListParagraph"/>
        <w:numPr>
          <w:ilvl w:val="1"/>
          <w:numId w:val="1"/>
        </w:numPr>
        <w:spacing w:after="0" w:line="240" w:lineRule="auto"/>
      </w:pPr>
      <w:r>
        <w:t>T</w:t>
      </w:r>
      <w:r w:rsidR="00A00CDD">
        <w:t>est qualit</w:t>
      </w:r>
      <w:r>
        <w:t xml:space="preserve">y </w:t>
      </w:r>
      <w:r w:rsidR="00A00CDD">
        <w:t xml:space="preserve">should be </w:t>
      </w:r>
      <w:r>
        <w:t xml:space="preserve">recorded </w:t>
      </w:r>
      <w:r w:rsidR="00A00CDD">
        <w:t xml:space="preserve">on the </w:t>
      </w:r>
      <w:r w:rsidR="00D62CE8">
        <w:t xml:space="preserve">report </w:t>
      </w:r>
      <w:r>
        <w:t xml:space="preserve">under the </w:t>
      </w:r>
      <w:r w:rsidR="00D62CE8">
        <w:t>in comments</w:t>
      </w:r>
      <w:r w:rsidR="00605B65">
        <w:t xml:space="preserve"> (A, B, C, D &amp; F)</w:t>
      </w:r>
      <w:r w:rsidR="00D62CE8">
        <w:t xml:space="preserve">. </w:t>
      </w:r>
    </w:p>
    <w:p w:rsidR="00001953" w:rsidRDefault="00D62CE8" w:rsidP="00EF3F1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IVC/FVC &lt;80% </w:t>
      </w:r>
      <w:r w:rsidR="00EF3F1A">
        <w:t>or</w:t>
      </w:r>
      <w:r>
        <w:t xml:space="preserve"> breath hold time &lt;</w:t>
      </w:r>
      <w:r w:rsidR="00D25DB2">
        <w:t>8</w:t>
      </w:r>
      <w:r>
        <w:t xml:space="preserve"> or &gt;12 seconds should not be reported</w:t>
      </w:r>
    </w:p>
    <w:p w:rsidR="00001953" w:rsidRDefault="00C136E1" w:rsidP="00001953">
      <w:pPr>
        <w:pStyle w:val="ListParagraph"/>
        <w:numPr>
          <w:ilvl w:val="0"/>
          <w:numId w:val="1"/>
        </w:numPr>
        <w:spacing w:after="0" w:line="240" w:lineRule="auto"/>
      </w:pPr>
      <w:r>
        <w:t>Understand</w:t>
      </w:r>
      <w:r w:rsidR="00001953">
        <w:t xml:space="preserve"> the Gas </w:t>
      </w:r>
      <w:r w:rsidR="00605B65">
        <w:t>Concentration vs T</w:t>
      </w:r>
      <w:r w:rsidR="00001953">
        <w:t>ime graph.</w:t>
      </w:r>
    </w:p>
    <w:p w:rsidR="00001953" w:rsidRDefault="00EF3F1A" w:rsidP="0000195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Is there evidence of </w:t>
      </w:r>
      <w:r w:rsidR="00001953">
        <w:t xml:space="preserve">inspiratory </w:t>
      </w:r>
      <w:r>
        <w:t>or</w:t>
      </w:r>
      <w:r w:rsidR="00001953">
        <w:t xml:space="preserve"> expiratory gas leaks on this graph.</w:t>
      </w:r>
    </w:p>
    <w:p w:rsidR="00EF3F1A" w:rsidRDefault="00EF3F1A" w:rsidP="0000195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Does identification of dead space </w:t>
      </w:r>
      <w:r w:rsidR="000D653D">
        <w:t xml:space="preserve">bar </w:t>
      </w:r>
      <w:r>
        <w:t xml:space="preserve">by </w:t>
      </w:r>
      <w:r w:rsidR="00C136E1">
        <w:t xml:space="preserve">tracer gases </w:t>
      </w:r>
      <w:r>
        <w:t>appear accurate?</w:t>
      </w:r>
    </w:p>
    <w:p w:rsidR="005E7FAA" w:rsidRDefault="002F2785" w:rsidP="00EF3F1A">
      <w:pPr>
        <w:pStyle w:val="ListParagraph"/>
        <w:numPr>
          <w:ilvl w:val="2"/>
          <w:numId w:val="1"/>
        </w:numPr>
        <w:spacing w:after="0" w:line="240" w:lineRule="auto"/>
      </w:pPr>
      <w:r>
        <w:t>Tracer gas a</w:t>
      </w:r>
      <w:r w:rsidR="00EF3F1A">
        <w:t xml:space="preserve">lso used to </w:t>
      </w:r>
      <w:r w:rsidR="005E7FAA">
        <w:t>calculate VA.</w:t>
      </w:r>
    </w:p>
    <w:p w:rsidR="000D653D" w:rsidRDefault="005F5A3C" w:rsidP="005F5A3C">
      <w:pPr>
        <w:pStyle w:val="ListParagraph"/>
        <w:numPr>
          <w:ilvl w:val="2"/>
          <w:numId w:val="1"/>
        </w:numPr>
        <w:spacing w:after="0" w:line="240" w:lineRule="auto"/>
      </w:pPr>
      <w:r>
        <w:t>D</w:t>
      </w:r>
      <w:r w:rsidR="00001953">
        <w:t>ead space is a</w:t>
      </w:r>
      <w:r>
        <w:t>utomatically marked by software. I</w:t>
      </w:r>
      <w:r w:rsidR="00001953">
        <w:t xml:space="preserve">f the technician </w:t>
      </w:r>
      <w:r w:rsidR="002E7426">
        <w:t xml:space="preserve">elects to </w:t>
      </w:r>
      <w:r w:rsidR="00001953">
        <w:t>man</w:t>
      </w:r>
      <w:r w:rsidR="002F2785">
        <w:t>ually move it, they should report it in comments</w:t>
      </w:r>
      <w:r w:rsidR="00001953">
        <w:t>.</w:t>
      </w:r>
      <w:r w:rsidR="00EF3F1A">
        <w:t xml:space="preserve"> </w:t>
      </w:r>
    </w:p>
    <w:p w:rsidR="00001953" w:rsidRDefault="000D653D" w:rsidP="005F5A3C">
      <w:pPr>
        <w:pStyle w:val="ListParagraph"/>
        <w:numPr>
          <w:ilvl w:val="2"/>
          <w:numId w:val="1"/>
        </w:numPr>
        <w:spacing w:after="0" w:line="240" w:lineRule="auto"/>
      </w:pPr>
      <w:r>
        <w:t>A</w:t>
      </w:r>
      <w:r w:rsidR="00EF3F1A">
        <w:t>djust</w:t>
      </w:r>
      <w:r w:rsidR="002F2785">
        <w:t xml:space="preserve">ments while viewing time on x-axis causes </w:t>
      </w:r>
      <w:r>
        <w:t>large errors</w:t>
      </w:r>
      <w:r w:rsidR="00EF3F1A">
        <w:t>.</w:t>
      </w:r>
    </w:p>
    <w:p w:rsidR="002E7426" w:rsidRDefault="002E7426" w:rsidP="00001953">
      <w:pPr>
        <w:pStyle w:val="ListParagraph"/>
        <w:numPr>
          <w:ilvl w:val="1"/>
          <w:numId w:val="1"/>
        </w:numPr>
        <w:spacing w:after="0" w:line="240" w:lineRule="auto"/>
      </w:pPr>
      <w:r>
        <w:t>Examine adequacy of inspiratory hold</w:t>
      </w:r>
      <w:r w:rsidR="005F5A3C">
        <w:t xml:space="preserve"> (10 sec </w:t>
      </w:r>
      <w:r w:rsidR="005F5A3C">
        <w:sym w:font="Symbol" w:char="F0B1"/>
      </w:r>
      <w:r w:rsidR="005F5A3C">
        <w:t xml:space="preserve"> 2 sec).</w:t>
      </w:r>
    </w:p>
    <w:p w:rsidR="000D653D" w:rsidRDefault="005F5A3C" w:rsidP="00C30CE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Does the pressure tracing </w:t>
      </w:r>
      <w:r w:rsidR="002E7426">
        <w:t xml:space="preserve">reflect Valsalva </w:t>
      </w:r>
      <w:r>
        <w:t>(</w:t>
      </w:r>
      <w:r>
        <w:sym w:font="Symbol" w:char="F0AF"/>
      </w:r>
      <w:r>
        <w:t xml:space="preserve">’s </w:t>
      </w:r>
      <w:proofErr w:type="spellStart"/>
      <w:r>
        <w:t>DLco</w:t>
      </w:r>
      <w:proofErr w:type="spellEnd"/>
      <w:r>
        <w:t xml:space="preserve">) </w:t>
      </w:r>
      <w:r w:rsidR="002E7426">
        <w:t xml:space="preserve">or Mueller </w:t>
      </w:r>
      <w:r>
        <w:t>(</w:t>
      </w:r>
      <w:r>
        <w:sym w:font="Symbol" w:char="F0AD"/>
      </w:r>
      <w:r>
        <w:t xml:space="preserve">’s </w:t>
      </w:r>
      <w:proofErr w:type="spellStart"/>
      <w:r>
        <w:t>DLco</w:t>
      </w:r>
      <w:proofErr w:type="spellEnd"/>
      <w:r>
        <w:t>) maneuver?</w:t>
      </w:r>
    </w:p>
    <w:p w:rsidR="000D653D" w:rsidRDefault="000D653D" w:rsidP="002E7426">
      <w:pPr>
        <w:pStyle w:val="ListParagraph"/>
        <w:numPr>
          <w:ilvl w:val="1"/>
          <w:numId w:val="1"/>
        </w:numPr>
        <w:spacing w:after="0" w:line="240" w:lineRule="auto"/>
      </w:pPr>
      <w:r>
        <w:t>T</w:t>
      </w:r>
      <w:r w:rsidR="002E7426">
        <w:t xml:space="preserve">oo slow </w:t>
      </w:r>
      <w:r>
        <w:t xml:space="preserve">of </w:t>
      </w:r>
      <w:r w:rsidR="002E7426">
        <w:t xml:space="preserve">inspiration </w:t>
      </w:r>
      <w:r w:rsidR="005F5A3C">
        <w:t xml:space="preserve">(&gt; 4 sec) </w:t>
      </w:r>
      <w:r>
        <w:t xml:space="preserve">decreases </w:t>
      </w:r>
      <w:proofErr w:type="spellStart"/>
      <w:r>
        <w:t>DLco</w:t>
      </w:r>
      <w:proofErr w:type="spellEnd"/>
      <w:r>
        <w:t>.</w:t>
      </w:r>
    </w:p>
    <w:p w:rsidR="002E7426" w:rsidRDefault="000D653D" w:rsidP="002E7426">
      <w:pPr>
        <w:pStyle w:val="ListParagraph"/>
        <w:numPr>
          <w:ilvl w:val="1"/>
          <w:numId w:val="1"/>
        </w:numPr>
        <w:spacing w:after="0" w:line="240" w:lineRule="auto"/>
      </w:pPr>
      <w:r>
        <w:t>E</w:t>
      </w:r>
      <w:r w:rsidR="002E7426">
        <w:t>x</w:t>
      </w:r>
      <w:r>
        <w:t xml:space="preserve">halation </w:t>
      </w:r>
      <w:r w:rsidR="00695DB3">
        <w:t>of</w:t>
      </w:r>
      <w:r>
        <w:t xml:space="preserve"> washout (dead space) </w:t>
      </w:r>
      <w:r w:rsidR="00695DB3">
        <w:t>thru</w:t>
      </w:r>
      <w:r>
        <w:t xml:space="preserve"> discreet gas collection should not exceed 4 sec.</w:t>
      </w:r>
    </w:p>
    <w:p w:rsidR="00001953" w:rsidRDefault="00C136E1" w:rsidP="002E7426">
      <w:pPr>
        <w:pStyle w:val="ListParagraph"/>
        <w:numPr>
          <w:ilvl w:val="0"/>
          <w:numId w:val="1"/>
        </w:numPr>
        <w:spacing w:after="0" w:line="240" w:lineRule="auto"/>
      </w:pPr>
      <w:r>
        <w:t>Understand</w:t>
      </w:r>
      <w:r w:rsidR="002E7426">
        <w:t xml:space="preserve"> the Volume vs Time tracing</w:t>
      </w:r>
      <w:r w:rsidR="002E4A11">
        <w:t xml:space="preserve"> graph</w:t>
      </w:r>
      <w:r>
        <w:t>.</w:t>
      </w:r>
    </w:p>
    <w:p w:rsidR="00AF1474" w:rsidRDefault="002E7426" w:rsidP="002E7426">
      <w:pPr>
        <w:pStyle w:val="ListParagraph"/>
        <w:numPr>
          <w:ilvl w:val="1"/>
          <w:numId w:val="1"/>
        </w:numPr>
        <w:spacing w:after="0" w:line="240" w:lineRule="auto"/>
      </w:pPr>
      <w:r>
        <w:t>85% of IVC should be inhaled in &lt; 4 seconds. Equations assume instantaneous filling</w:t>
      </w:r>
      <w:r w:rsidR="002E4A11">
        <w:t>.</w:t>
      </w:r>
    </w:p>
    <w:p w:rsidR="002E7426" w:rsidRDefault="002E7426" w:rsidP="002E742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Breath hold time should be 10 </w:t>
      </w:r>
      <w:r>
        <w:sym w:font="Symbol" w:char="F0B1"/>
      </w:r>
      <w:r>
        <w:t xml:space="preserve"> 2 sec.</w:t>
      </w:r>
    </w:p>
    <w:p w:rsidR="000D653D" w:rsidRDefault="000D653D" w:rsidP="000D653D">
      <w:pPr>
        <w:pStyle w:val="ListParagraph"/>
        <w:numPr>
          <w:ilvl w:val="2"/>
          <w:numId w:val="1"/>
        </w:numPr>
        <w:spacing w:after="0" w:line="240" w:lineRule="auto"/>
      </w:pPr>
      <w:r>
        <w:t>Starts at 30% of inspiratory effort time to middle of discreet gas collection.</w:t>
      </w:r>
    </w:p>
    <w:p w:rsidR="002E7426" w:rsidRDefault="002E4A11" w:rsidP="002E7426">
      <w:pPr>
        <w:pStyle w:val="ListParagraph"/>
        <w:numPr>
          <w:ilvl w:val="1"/>
          <w:numId w:val="1"/>
        </w:numPr>
        <w:spacing w:after="0" w:line="240" w:lineRule="auto"/>
      </w:pPr>
      <w:r>
        <w:t>Recognize normal tracing</w:t>
      </w:r>
      <w:r w:rsidR="004D7A6D">
        <w:t>s</w:t>
      </w:r>
      <w:r>
        <w:t xml:space="preserve"> and the cause of alterations from normal.</w:t>
      </w:r>
    </w:p>
    <w:p w:rsidR="002E4A11" w:rsidRDefault="000D653D" w:rsidP="000D653D">
      <w:pPr>
        <w:pStyle w:val="ListParagraph"/>
        <w:numPr>
          <w:ilvl w:val="2"/>
          <w:numId w:val="1"/>
        </w:numPr>
        <w:spacing w:after="0" w:line="240" w:lineRule="auto"/>
      </w:pPr>
      <w:r>
        <w:t>I</w:t>
      </w:r>
      <w:r w:rsidR="002E4A11">
        <w:t xml:space="preserve">f </w:t>
      </w:r>
      <w:r>
        <w:t>exhale is not to Residual Volume it could indicate air leak in system.</w:t>
      </w:r>
    </w:p>
    <w:p w:rsidR="005E7FAA" w:rsidRDefault="000D653D" w:rsidP="002E7426">
      <w:pPr>
        <w:pStyle w:val="ListParagraph"/>
        <w:numPr>
          <w:ilvl w:val="1"/>
          <w:numId w:val="1"/>
        </w:numPr>
        <w:spacing w:after="0" w:line="240" w:lineRule="auto"/>
      </w:pPr>
      <w:r>
        <w:t>I</w:t>
      </w:r>
      <w:r w:rsidR="005E7FAA">
        <w:t xml:space="preserve">f expiratory volume is </w:t>
      </w:r>
      <w:r>
        <w:t>larger than</w:t>
      </w:r>
      <w:r w:rsidR="005E7FAA">
        <w:t xml:space="preserve"> inspirat</w:t>
      </w:r>
      <w:r>
        <w:t>ory volume</w:t>
      </w:r>
      <w:r w:rsidR="006E0196">
        <w:t xml:space="preserve">, </w:t>
      </w:r>
      <w:r w:rsidR="002F2785">
        <w:t xml:space="preserve">then </w:t>
      </w:r>
      <w:r w:rsidR="005E7FAA">
        <w:t xml:space="preserve">RV </w:t>
      </w:r>
      <w:r w:rsidR="002F2785">
        <w:t xml:space="preserve">was </w:t>
      </w:r>
      <w:r w:rsidR="005E7FAA">
        <w:t>not achieved</w:t>
      </w:r>
      <w:r>
        <w:t xml:space="preserve"> before inspiratory effort </w:t>
      </w:r>
      <w:r w:rsidR="002F2785">
        <w:t xml:space="preserve">maneuver </w:t>
      </w:r>
      <w:r>
        <w:t xml:space="preserve">to </w:t>
      </w:r>
      <w:r w:rsidR="002F2785">
        <w:t xml:space="preserve">measure </w:t>
      </w:r>
      <w:proofErr w:type="spellStart"/>
      <w:r>
        <w:t>DLco</w:t>
      </w:r>
      <w:proofErr w:type="spellEnd"/>
      <w:r w:rsidR="005E7FAA">
        <w:t>.</w:t>
      </w:r>
      <w:r w:rsidR="002F2785">
        <w:t xml:space="preserve">  </w:t>
      </w:r>
      <w:bookmarkStart w:id="0" w:name="_GoBack"/>
      <w:bookmarkEnd w:id="0"/>
      <w:proofErr w:type="spellStart"/>
      <w:r w:rsidR="002F2785">
        <w:t>COPD’er</w:t>
      </w:r>
      <w:proofErr w:type="spellEnd"/>
      <w:r w:rsidR="002F2785">
        <w:t xml:space="preserve"> can take up to 12 sec to fully expire to RV.</w:t>
      </w:r>
    </w:p>
    <w:p w:rsidR="002E4A11" w:rsidRDefault="006E0196" w:rsidP="006E019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A suboptimal IVC decreases </w:t>
      </w:r>
      <w:r w:rsidR="002E4A11">
        <w:t>diffusion</w:t>
      </w:r>
      <w:r>
        <w:t xml:space="preserve"> – must be ≥ 90% of FVC</w:t>
      </w:r>
    </w:p>
    <w:p w:rsidR="006E0196" w:rsidRDefault="006E0196" w:rsidP="00D62C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Diffusion values are </w:t>
      </w:r>
      <w:r w:rsidR="00D62CE8">
        <w:t>diurnal</w:t>
      </w:r>
      <w:r>
        <w:t xml:space="preserve"> and can fall 2.2%/</w:t>
      </w:r>
      <w:proofErr w:type="spellStart"/>
      <w:r>
        <w:t>hr</w:t>
      </w:r>
      <w:proofErr w:type="spellEnd"/>
      <w:r>
        <w:t xml:space="preserve"> throughout </w:t>
      </w:r>
      <w:proofErr w:type="gramStart"/>
      <w:r>
        <w:t>day .</w:t>
      </w:r>
      <w:proofErr w:type="gramEnd"/>
    </w:p>
    <w:p w:rsidR="005E7FAA" w:rsidRDefault="006E0196" w:rsidP="006E019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Also affected by </w:t>
      </w:r>
      <w:r w:rsidR="00D62CE8">
        <w:t xml:space="preserve">smoking, </w:t>
      </w:r>
      <w:proofErr w:type="spellStart"/>
      <w:r w:rsidR="00D62CE8">
        <w:t>hgb</w:t>
      </w:r>
      <w:proofErr w:type="spellEnd"/>
      <w:r w:rsidR="00D62CE8">
        <w:t xml:space="preserve">, ethanol, </w:t>
      </w:r>
      <w:r w:rsidR="008B071A">
        <w:t xml:space="preserve">and </w:t>
      </w:r>
      <w:r w:rsidR="00D62CE8">
        <w:t>menses</w:t>
      </w:r>
      <w:r>
        <w:t xml:space="preserve"> (13% from 1</w:t>
      </w:r>
      <w:r w:rsidRPr="006E0196">
        <w:rPr>
          <w:vertAlign w:val="superscript"/>
        </w:rPr>
        <w:t>st</w:t>
      </w:r>
      <w:r>
        <w:t xml:space="preserve"> day until last)</w:t>
      </w:r>
      <w:r w:rsidR="00D62CE8">
        <w:t>.</w:t>
      </w:r>
    </w:p>
    <w:p w:rsidR="004D7A6D" w:rsidRDefault="004D7A6D" w:rsidP="004D7A6D">
      <w:pPr>
        <w:pStyle w:val="ListParagraph"/>
        <w:spacing w:after="0" w:line="240" w:lineRule="auto"/>
      </w:pPr>
    </w:p>
    <w:p w:rsidR="00684C3F" w:rsidRDefault="00684C3F" w:rsidP="004D7A6D">
      <w:pPr>
        <w:pStyle w:val="ListParagraph"/>
        <w:spacing w:after="0" w:line="240" w:lineRule="auto"/>
      </w:pPr>
    </w:p>
    <w:p w:rsidR="00684C3F" w:rsidRDefault="00684C3F" w:rsidP="004D7A6D">
      <w:pPr>
        <w:pStyle w:val="ListParagraph"/>
        <w:spacing w:after="0" w:line="240" w:lineRule="auto"/>
      </w:pPr>
      <w:r>
        <w:t xml:space="preserve">Zachary Morris, </w:t>
      </w:r>
      <w:proofErr w:type="gramStart"/>
      <w:r>
        <w:t>MD  /</w:t>
      </w:r>
      <w:proofErr w:type="gramEnd"/>
      <w:r>
        <w:t xml:space="preserve"> Director: Pulmonary Function Lab</w:t>
      </w:r>
    </w:p>
    <w:sectPr w:rsidR="0068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C1340"/>
    <w:multiLevelType w:val="hybridMultilevel"/>
    <w:tmpl w:val="5FB64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74"/>
    <w:rsid w:val="00001953"/>
    <w:rsid w:val="000D653D"/>
    <w:rsid w:val="002D6A53"/>
    <w:rsid w:val="002E2DDE"/>
    <w:rsid w:val="002E4A11"/>
    <w:rsid w:val="002E7426"/>
    <w:rsid w:val="002F2785"/>
    <w:rsid w:val="004122C2"/>
    <w:rsid w:val="004D7A6D"/>
    <w:rsid w:val="005B47B2"/>
    <w:rsid w:val="005E7FAA"/>
    <w:rsid w:val="005F5A3C"/>
    <w:rsid w:val="00605B65"/>
    <w:rsid w:val="006505D3"/>
    <w:rsid w:val="00662209"/>
    <w:rsid w:val="00684C3F"/>
    <w:rsid w:val="00695DB3"/>
    <w:rsid w:val="006E0196"/>
    <w:rsid w:val="00853D2E"/>
    <w:rsid w:val="008B071A"/>
    <w:rsid w:val="00A00CDD"/>
    <w:rsid w:val="00AE198D"/>
    <w:rsid w:val="00AF1474"/>
    <w:rsid w:val="00B925DA"/>
    <w:rsid w:val="00C136E1"/>
    <w:rsid w:val="00C30CE0"/>
    <w:rsid w:val="00C607E1"/>
    <w:rsid w:val="00C72C03"/>
    <w:rsid w:val="00D25DB2"/>
    <w:rsid w:val="00D62CE8"/>
    <w:rsid w:val="00E10912"/>
    <w:rsid w:val="00EB637A"/>
    <w:rsid w:val="00E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DF12"/>
  <w15:chartTrackingRefBased/>
  <w15:docId w15:val="{3853C1A6-BA72-4C4A-8085-899F4947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47C3-7EEF-4116-8E33-1097BB06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</dc:creator>
  <cp:keywords/>
  <dc:description/>
  <cp:lastModifiedBy>Zach</cp:lastModifiedBy>
  <cp:revision>22</cp:revision>
  <dcterms:created xsi:type="dcterms:W3CDTF">2017-09-25T01:27:00Z</dcterms:created>
  <dcterms:modified xsi:type="dcterms:W3CDTF">2017-10-03T04:24:00Z</dcterms:modified>
</cp:coreProperties>
</file>